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84316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666666"/>
          <w:sz w:val="28"/>
          <w:szCs w:val="28"/>
        </w:rPr>
      </w:pPr>
      <w:r w:rsidRPr="003A4B5E">
        <w:rPr>
          <w:rStyle w:val="a4"/>
          <w:color w:val="666666"/>
          <w:sz w:val="28"/>
          <w:szCs w:val="28"/>
        </w:rPr>
        <w:t>Нормативные правовые документы</w:t>
      </w:r>
    </w:p>
    <w:p w14:paraId="082272F2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>Порядок приёма детей в 1-й класс общеобразовательных учреждений регламентируется:</w:t>
      </w:r>
    </w:p>
    <w:p w14:paraId="2CA05A20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>- Федеральным законом от 29.12.2012 № 273-ФЗ «Об образовании в Российской Федерации»;</w:t>
      </w:r>
    </w:p>
    <w:p w14:paraId="1EAE378C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>- приказом Министерства просвещения Российской Федерации от 02.09.2020 № 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– Порядок приема);</w:t>
      </w:r>
    </w:p>
    <w:p w14:paraId="1C95B8FF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>- приказом Министерства просвещения Российской Федерации от 08.10.2021 № 707 «О внесении изменений в приказ Министерства просвещения Российской Федерации от 02.09.2020 № 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образования»;</w:t>
      </w:r>
    </w:p>
    <w:p w14:paraId="36E6DEE3" w14:textId="77777777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>- приказом Министерства просвещения Российской Федерации от 30.08.2022 № 784 «О внесении изменений в приказ Министерства просвещения Российской Федерации от 02.09.2020 № 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(вступает в действие с 01.03.2023 года);</w:t>
      </w:r>
    </w:p>
    <w:p w14:paraId="5201728C" w14:textId="7AEEA9DB" w:rsidR="003A4B5E" w:rsidRPr="003A4B5E" w:rsidRDefault="003A4B5E" w:rsidP="003A4B5E">
      <w:pPr>
        <w:pStyle w:val="a3"/>
        <w:shd w:val="clear" w:color="auto" w:fill="FFFFFF"/>
        <w:spacing w:before="240" w:beforeAutospacing="0" w:after="240" w:afterAutospacing="0"/>
        <w:jc w:val="both"/>
        <w:rPr>
          <w:color w:val="666666"/>
          <w:sz w:val="28"/>
          <w:szCs w:val="28"/>
        </w:rPr>
      </w:pPr>
      <w:r w:rsidRPr="003A4B5E">
        <w:rPr>
          <w:color w:val="666666"/>
          <w:sz w:val="28"/>
          <w:szCs w:val="28"/>
        </w:rPr>
        <w:t xml:space="preserve">- локальными нормативными актами </w:t>
      </w:r>
      <w:r>
        <w:rPr>
          <w:color w:val="666666"/>
          <w:sz w:val="28"/>
          <w:szCs w:val="28"/>
        </w:rPr>
        <w:t>школы</w:t>
      </w:r>
      <w:r w:rsidRPr="003A4B5E">
        <w:rPr>
          <w:color w:val="666666"/>
          <w:sz w:val="28"/>
          <w:szCs w:val="28"/>
        </w:rPr>
        <w:t>.</w:t>
      </w:r>
    </w:p>
    <w:p w14:paraId="1B2141DB" w14:textId="77777777" w:rsidR="00E7151D" w:rsidRPr="003A4B5E" w:rsidRDefault="00E7151D" w:rsidP="003A4B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51D" w:rsidRPr="003A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1D"/>
    <w:rsid w:val="003A4B5E"/>
    <w:rsid w:val="00E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DA58"/>
  <w15:chartTrackingRefBased/>
  <w15:docId w15:val="{CEB4C153-EDDF-4813-A103-D7D6174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2023-03-28T12:14:00Z</dcterms:created>
  <dcterms:modified xsi:type="dcterms:W3CDTF">2023-03-28T12:16:00Z</dcterms:modified>
</cp:coreProperties>
</file>